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A4F" w:rsidRPr="005D3A0F" w:rsidRDefault="00E43A4F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Утверждена</w:t>
      </w:r>
    </w:p>
    <w:p w:rsidR="00E43A4F" w:rsidRPr="005D3A0F" w:rsidRDefault="00E43A4F">
      <w:pPr>
        <w:pStyle w:val="ConsPlusNormal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Законом</w:t>
      </w:r>
    </w:p>
    <w:p w:rsidR="009D4365" w:rsidRPr="005D3A0F" w:rsidRDefault="00E43A4F" w:rsidP="009D43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Кировской области</w:t>
      </w:r>
      <w:r w:rsidR="009D4365" w:rsidRPr="005D3A0F">
        <w:rPr>
          <w:rFonts w:ascii="Times New Roman" w:hAnsi="Times New Roman" w:cs="Times New Roman"/>
        </w:rPr>
        <w:t xml:space="preserve"> от 01.08.2016 N 705-ЗО</w:t>
      </w:r>
    </w:p>
    <w:p w:rsidR="00E43A4F" w:rsidRPr="005D3A0F" w:rsidRDefault="00E43A4F">
      <w:pPr>
        <w:pStyle w:val="ConsPlusNormal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"О наделении органов местного</w:t>
      </w:r>
    </w:p>
    <w:p w:rsidR="00E43A4F" w:rsidRPr="005D3A0F" w:rsidRDefault="00E43A4F">
      <w:pPr>
        <w:pStyle w:val="ConsPlusNormal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самоуправления муниципальных образований</w:t>
      </w:r>
    </w:p>
    <w:p w:rsidR="00E43A4F" w:rsidRPr="005D3A0F" w:rsidRDefault="00E43A4F">
      <w:pPr>
        <w:pStyle w:val="ConsPlusNormal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Кировской области отдельными</w:t>
      </w:r>
    </w:p>
    <w:p w:rsidR="00E43A4F" w:rsidRPr="005D3A0F" w:rsidRDefault="00E43A4F">
      <w:pPr>
        <w:pStyle w:val="ConsPlusNormal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государственными полномочиями в сфере</w:t>
      </w:r>
    </w:p>
    <w:p w:rsidR="00E43A4F" w:rsidRPr="005D3A0F" w:rsidRDefault="00E43A4F">
      <w:pPr>
        <w:pStyle w:val="ConsPlusNormal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создания и деятельности комиссий по делам</w:t>
      </w:r>
    </w:p>
    <w:p w:rsidR="00E43A4F" w:rsidRPr="005D3A0F" w:rsidRDefault="00E43A4F">
      <w:pPr>
        <w:pStyle w:val="ConsPlusNormal"/>
        <w:jc w:val="right"/>
        <w:rPr>
          <w:rFonts w:ascii="Times New Roman" w:hAnsi="Times New Roman" w:cs="Times New Roman"/>
        </w:rPr>
      </w:pPr>
      <w:r w:rsidRPr="005D3A0F">
        <w:rPr>
          <w:rFonts w:ascii="Times New Roman" w:hAnsi="Times New Roman" w:cs="Times New Roman"/>
        </w:rPr>
        <w:t>несовершеннолетних и защите их прав"</w:t>
      </w:r>
    </w:p>
    <w:p w:rsidR="00E43A4F" w:rsidRDefault="00E43A4F">
      <w:pPr>
        <w:pStyle w:val="ConsPlusNormal"/>
        <w:jc w:val="both"/>
      </w:pPr>
    </w:p>
    <w:p w:rsidR="0089167E" w:rsidRDefault="0089167E">
      <w:pPr>
        <w:pStyle w:val="ConsPlusNormal"/>
        <w:jc w:val="both"/>
      </w:pP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119"/>
      <w:bookmarkEnd w:id="0"/>
      <w:r w:rsidRPr="005D3A0F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РАСПРЕДЕЛЕНИЯ СУБВЕНЦИЙ МЕСТНОМУ БЮДЖЕТУ ИЗ ОБЛАСТНОГО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БЮДЖЕТА НА ВЫПОЛНЕНИЕ ОТДЕЛЬНЫХ ГОСУДАРСТВЕННЫХ ПОЛНОМОЧИЙ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ПО СОЗДАНИЮ В МУНИЦИПАЛЬНЫХ РАЙОНАХ, МУНИЦИПАЛЬНЫХ ОКРУГАХ,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ГОРОДСКИХ ОКРУГАХ КОМИССИЙ ПО ДЕЛАМ НЕСОВЕРШЕННОЛЕТНИХ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И ЗАЩИТЕ ИХ ПРАВ И ОРГАНИЗАЦИИ ИХ ДЕЯТЕЛЬНОСТИ В СФЕРЕ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ПРОФИЛАКТИКИ БЕЗНАДЗОРНОСТИ И ПРАВОНАРУШЕНИЙ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НЕСОВЕРШЕННОЛЕТНИХ, ВКЛЮЧАЯ АДМИНИСТРАТИВНУЮ ЮРИСДИКЦИЮ,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3A0F">
        <w:rPr>
          <w:rFonts w:ascii="Times New Roman" w:hAnsi="Times New Roman" w:cs="Times New Roman"/>
          <w:b/>
          <w:bCs/>
          <w:sz w:val="24"/>
          <w:szCs w:val="24"/>
        </w:rPr>
        <w:t>И ПОРЯДОК ОПРЕДЕЛЕНИЯ ОБЩЕГО ОБЪЕМА УКАЗАННЫХ СУБВЕНЦИЙ</w:t>
      </w:r>
    </w:p>
    <w:p w:rsidR="00765C22" w:rsidRDefault="00765C22" w:rsidP="00765C22">
      <w:pPr>
        <w:autoSpaceDE w:val="0"/>
        <w:autoSpaceDN w:val="0"/>
        <w:adjustRightInd w:val="0"/>
        <w:spacing w:after="0" w:line="240" w:lineRule="auto"/>
        <w:rPr>
          <w:rFonts w:ascii="Calibri" w:hAnsi="Calibri"/>
          <w:sz w:val="24"/>
          <w:szCs w:val="24"/>
        </w:rPr>
      </w:pPr>
    </w:p>
    <w:p w:rsidR="00765C22" w:rsidRDefault="00765C22" w:rsidP="00765C2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1. Распределение субвенций местному бюджету из областного бюджета на выполнение отдельных государственных полномочий по созданию в муниципальных районах, муниципальных округах, городских округах комиссий по делам несовершеннолетних и защите их прав и организации их деятельности в сфере профилактики безнадзорности и правонарушений несовершеннолетних, включая административную юрисдикцию (далее - субвенции), производится для каждого муниципального района, муниципального округа, городского округа по формуле: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5C22" w:rsidRPr="005D3A0F" w:rsidRDefault="00765C22" w:rsidP="005D3A0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noProof/>
          <w:color w:val="000000" w:themeColor="text1"/>
          <w:position w:val="-8"/>
          <w:sz w:val="24"/>
          <w:szCs w:val="24"/>
          <w:lang w:eastAsia="ru-RU"/>
        </w:rPr>
        <w:drawing>
          <wp:inline distT="0" distB="0" distL="0" distR="0" wp14:anchorId="07E07BB4" wp14:editId="49F64D54">
            <wp:extent cx="1638300" cy="2476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где:</w:t>
      </w:r>
    </w:p>
    <w:p w:rsidR="00765C22" w:rsidRPr="005D3A0F" w:rsidRDefault="00765C22" w:rsidP="00765C2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noProof/>
          <w:color w:val="000000" w:themeColor="text1"/>
          <w:position w:val="-8"/>
          <w:sz w:val="24"/>
          <w:szCs w:val="24"/>
          <w:lang w:eastAsia="ru-RU"/>
        </w:rPr>
        <w:drawing>
          <wp:inline distT="0" distB="0" distL="0" distR="0" wp14:anchorId="09017E6A" wp14:editId="195B5564">
            <wp:extent cx="295275" cy="2476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объем субвенции i-му муниципальному образованию;</w:t>
      </w:r>
    </w:p>
    <w:p w:rsidR="00765C22" w:rsidRPr="005D3A0F" w:rsidRDefault="00765C22" w:rsidP="00765C2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G - индекс-дефлятор цен, определяемый ежегодно при подготовке проекта областного бюджета на очередной финансовый год;</w:t>
      </w:r>
    </w:p>
    <w:p w:rsidR="00765C22" w:rsidRPr="005D3A0F" w:rsidRDefault="00765C22" w:rsidP="00765C2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noProof/>
          <w:color w:val="000000" w:themeColor="text1"/>
          <w:position w:val="-8"/>
          <w:sz w:val="24"/>
          <w:szCs w:val="24"/>
          <w:lang w:eastAsia="ru-RU"/>
        </w:rPr>
        <w:drawing>
          <wp:inline distT="0" distB="0" distL="0" distR="0" wp14:anchorId="5FE7AF99" wp14:editId="56486B5B">
            <wp:extent cx="409575" cy="2476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bookmarkStart w:id="1" w:name="_GoBack"/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расходы на одного муниципального служащего, осуществляющего государственные полномочия по организации деятельности комиссий по делам несовершеннолетних в i-м муниципальном районе (муниципальном округе, городском округе)</w:t>
      </w:r>
      <w:bookmarkEnd w:id="1"/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, определяемые Правительством Кировской области при подготовке проекта закона области об областном бюджете на очередной финансовый год;</w:t>
      </w:r>
    </w:p>
    <w:p w:rsidR="00765C22" w:rsidRPr="005D3A0F" w:rsidRDefault="00765C22" w:rsidP="00765C2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коэффициент, учитывающий различия в условиях и факторах, влияющих на стоимость содержания органов местного самоуправления в i-м муниципальном районе (муниципальном округе, городском округе), устанавливаемый Правительством Кировской области при подготовке проекта закона области об областном бюджете на очередной финансовый год;</w:t>
      </w:r>
    </w:p>
    <w:p w:rsidR="00765C22" w:rsidRPr="005D3A0F" w:rsidRDefault="00765C22" w:rsidP="005D3A0F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Ч</w:t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i</w:t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численность муниципальных служащих, осуществляющих государственные полномочия по организации деятельности комиссий по делам несовершеннолетних, являющаяся показателем распределения между муниципальными образованиями общего объема субвенций, определяемая по муниципальным районам (муниципальным округам, городским округам) в соответствии со </w:t>
      </w:r>
      <w:hyperlink r:id="rId8" w:history="1">
        <w:r w:rsidRPr="005D3A0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6</w:t>
        </w:r>
      </w:hyperlink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Закона. При расчете численности муниципальных служащих, осуществляющих государственные полномочия, итоговые цифры 0,25 и менее округляются до 0; более 0,25 и до 0,75 включительно округляются до 0,5; более 0,75 округляются до 1,0.</w:t>
      </w:r>
    </w:p>
    <w:p w:rsidR="00765C22" w:rsidRPr="005D3A0F" w:rsidRDefault="00765C22" w:rsidP="00765C22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2. Определение общего объема субвенций местным бюджетам из областного бюджета на выполнение отдельных государственных полномочий по созданию в муниципальных районах, муниципальных округах, городских округах комиссий по делам несовершеннолетних и защите их прав и организации их деятельности в сфере профилактики безнадзорности и правонарушений несовершеннолетних, включая административную юрисдикцию (S</w:t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общ</w:t>
      </w: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), производится по формуле:</w:t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noProof/>
          <w:color w:val="000000" w:themeColor="text1"/>
          <w:position w:val="-26"/>
          <w:sz w:val="24"/>
          <w:szCs w:val="24"/>
          <w:lang w:eastAsia="ru-RU"/>
        </w:rPr>
        <w:drawing>
          <wp:inline distT="0" distB="0" distL="0" distR="0" wp14:anchorId="334B55AE" wp14:editId="6C22C2F5">
            <wp:extent cx="1285875" cy="476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65C22" w:rsidRPr="005D3A0F" w:rsidRDefault="00765C22" w:rsidP="00765C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D3A0F">
        <w:rPr>
          <w:rFonts w:ascii="Times New Roman" w:hAnsi="Times New Roman" w:cs="Times New Roman"/>
          <w:color w:val="000000" w:themeColor="text1"/>
          <w:sz w:val="24"/>
          <w:szCs w:val="24"/>
        </w:rPr>
        <w:t>n - количество муниципальных образований, органы местного самоуправления которых наделены отдельными государственными полномочиями.</w:t>
      </w:r>
    </w:p>
    <w:p w:rsidR="00E43A4F" w:rsidRPr="005D3A0F" w:rsidRDefault="00E43A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43A4F" w:rsidRPr="005D3A0F" w:rsidRDefault="00E43A4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4"/>
          <w:szCs w:val="24"/>
        </w:rPr>
      </w:pPr>
    </w:p>
    <w:p w:rsidR="00300F76" w:rsidRPr="005D3A0F" w:rsidRDefault="00EA3223">
      <w:pPr>
        <w:rPr>
          <w:rFonts w:ascii="Times New Roman" w:hAnsi="Times New Roman" w:cs="Times New Roman"/>
          <w:sz w:val="24"/>
          <w:szCs w:val="24"/>
        </w:rPr>
      </w:pPr>
    </w:p>
    <w:sectPr w:rsidR="00300F76" w:rsidRPr="005D3A0F" w:rsidSect="00D76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6e8GO44cGbCILKMaIvhMhCI8Y24=" w:salt="A6KUQI55Yqu6F1jtTmClP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4F"/>
    <w:rsid w:val="000B407C"/>
    <w:rsid w:val="000D5F3E"/>
    <w:rsid w:val="002000DD"/>
    <w:rsid w:val="00243D3D"/>
    <w:rsid w:val="00497439"/>
    <w:rsid w:val="005D3A0F"/>
    <w:rsid w:val="00765C22"/>
    <w:rsid w:val="0089167E"/>
    <w:rsid w:val="009D4365"/>
    <w:rsid w:val="00D20034"/>
    <w:rsid w:val="00E43A4F"/>
    <w:rsid w:val="00EA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A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3A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3A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5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C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3A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3A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3A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5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C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187DF3BB766E003B81F97C3EA000FF07F6666CEC7D597F8F4B4EAD8D106FC4D0461F2276CF91449AE9F64FD59A287A5377062E98A9A265A5A8F9A6EyEo1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515</Words>
  <Characters>2938</Characters>
  <Application>Microsoft Office Word</Application>
  <DocSecurity>8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Новосёлова Валерия Игоревна</dc:creator>
  <cp:lastModifiedBy>Новосёлова Валерия Игоревна</cp:lastModifiedBy>
  <cp:revision>9</cp:revision>
  <cp:lastPrinted>2021-10-26T07:24:00Z</cp:lastPrinted>
  <dcterms:created xsi:type="dcterms:W3CDTF">2020-06-30T10:22:00Z</dcterms:created>
  <dcterms:modified xsi:type="dcterms:W3CDTF">2021-10-29T09:18:00Z</dcterms:modified>
</cp:coreProperties>
</file>